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drawing>
          <wp:inline distT="0" distB="0" distL="0" distR="0">
            <wp:extent cx="14287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2000"/>
      </w:pPr>
      <w:r>
        <w:rPr>
          <w:rFonts w:ascii="Arial" w:cs="Arial" w:eastAsia="Arial" w:hAnsi="Arial"/>
          <w:b/>
          <w:bCs/>
          <w:smallCaps/>
          <w:color w:val="8B5CF6"/>
        </w:rPr>
        <w:t xml:space="preserve">WZÓR DOKUMENTU</w:t>
      </w:r>
    </w:p>
    <w:p>
      <w:pPr>
        <w:spacing w:after="200"/>
      </w:pPr>
      <w:r>
        <w:rPr>
          <w:rFonts w:ascii="Arial" w:cs="Arial" w:eastAsia="Arial" w:hAnsi="Arial"/>
          <w:b/>
          <w:bCs/>
          <w:color w:val="0D0B14"/>
          <w:sz w:val="56"/>
          <w:szCs w:val="56"/>
        </w:rPr>
        <w:t xml:space="preserve">Deklaracja zgodności UE</w:t>
      </w:r>
    </w:p>
    <w:p>
      <w:pPr>
        <w:spacing w:after="400"/>
      </w:pPr>
      <w:r>
        <w:rPr>
          <w:rFonts w:ascii="Arial" w:cs="Arial" w:eastAsia="Arial" w:hAnsi="Arial"/>
          <w:color w:val="6B7280"/>
          <w:sz w:val="26"/>
          <w:szCs w:val="26"/>
        </w:rPr>
        <w:t xml:space="preserve">Wzór z instrukcją wypełniania · rozporządzenie (UE) 2025/40, załącznik VIII
wersja 2.0 · 22 sierpnia 2026</w:t>
      </w:r>
    </w:p>
    <w:p>
      <w:pPr>
        <w:spacing w:after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Just Improve P.S.A.  ·  justimprove.eu/ppwr  ·  kontakt@justimprove.eu</w:t>
      </w:r>
    </w:p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Po co ten wzór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Deklaracja zgodności UE to jednostronicowy dokument, który wytwórca opakowania wystawia sam, na własną odpowiedzialność. Nie wydaje jej żadna instytucja, nie trzeba za nią płacić i nie towarzyszy jej obowiązkowe badanie.</w:t>
      </w:r>
    </w:p>
    <w:tbl>
      <w:tblPr>
        <w:tblW w:type="pct" w:w="100%"/>
        <w:tblBorders>
          <w:top w:val="single" w:color="8B5CF6" w:sz="2"/>
          <w:left w:val="single" w:color="8B5CF6" w:sz="18"/>
          <w:bottom w:val="single" w:color="8B5CF6" w:sz="2"/>
          <w:right w:val="single" w:color="8B5CF6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5F3FF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Trzy zdania, które oszczędzają najwięcej nerwów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Certyfikat PPWR nie istnieje. W rozporządzeniu nie ma takiego pojęcia — procedura oceny zgodności to Moduł A, czyli wewnętrzna kontrola produkcji.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Deklaracji nie wysyła się klientowi ani nie wkłada do paczki. Okazuje się ją organowi nadzoru na uzasadnione żądanie, w ciągu 10 dni.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Deklarację wystawia wyłącznie wytwórca opakowania. Jeżeli kupujecie kartony z katalogu, bez własnego logo i bez własnej specyfikacji — wytwórcą jest dostawca i to on ją wystawia, nie Wy.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Zanim wypełnisz — sprawdź, czy to Ty ją wystawiasz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Rola wynika z przepisu, a nie z tego, kto akurat ma czas wypełnić dokument. Cztery pytania rozstrzygają sprawę.</w:t>
      </w:r>
    </w:p>
    <w:tbl>
      <w:tblPr>
        <w:tblW w:type="pct" w:w="100%"/>
        <w:tblBorders>
          <w:top w:val="single" w:color="E5E7EB" w:sz="2"/>
          <w:left w:val="single" w:color="E5E7EB" w:sz="2"/>
          <w:bottom w:val="single" w:color="E5E7EB" w:sz="2"/>
          <w:right w:val="single" w:color="E5E7EB" w:sz="2"/>
          <w:insideH w:val="single" w:color="E5E7EB" w:sz="2"/>
          <w:insideV w:val="single" w:color="E5E7EB" w:sz="2"/>
        </w:tblBorders>
      </w:tblPr>
      <w:tblGrid>
        <w:gridCol w:w="4200"/>
        <w:gridCol w:w="4826"/>
      </w:tblGrid>
      <w:tr>
        <w:trPr>
          <w:cantSplit/>
          <w:tblHeader/>
        </w:trPr>
        <w:tc>
          <w:tcPr>
            <w:tcW w:type="dxa" w:w="420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Pytanie</w:t>
            </w:r>
          </w:p>
        </w:tc>
        <w:tc>
          <w:tcPr>
            <w:tcW w:type="dxa" w:w="4826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Odpowiedź TAK oznacza</w:t>
            </w:r>
          </w:p>
        </w:tc>
      </w:tr>
      <w:tr>
        <w:trPr>
          <w:cantSplit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Czy na opakowaniu jest Twoja nazwa, marka albo logo?</w:t>
            </w:r>
          </w:p>
        </w:tc>
        <w:tc>
          <w:tcPr>
            <w:tcW w:type="dxa" w:w="48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Jesteś wytwórcą. Koniec testu — obecność znaku producenta opakowania niczego nie zmienia.</w:t>
            </w:r>
          </w:p>
        </w:tc>
      </w:tr>
      <w:tr>
        <w:trPr>
          <w:cantSplit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Czy opakowanie powstaje pod Twoją specyfikację — Twoje wymiary, gatunek, konstrukcja — a nie jest pozycją z katalogu?</w:t>
            </w:r>
          </w:p>
        </w:tc>
        <w:tc>
          <w:tcPr>
            <w:tcW w:type="dxa" w:w="48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Jesteś wytwórcą. Decyduje to, kto składa zamówienie i ustala specyfikację projektową.</w:t>
            </w:r>
          </w:p>
        </w:tc>
      </w:tr>
      <w:tr>
        <w:trPr>
          <w:cantSplit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Czy modyfikujesz opakowanie już wprowadzone do obrotu w sposób mogący wpłynąć na zgodność?</w:t>
            </w:r>
          </w:p>
        </w:tc>
        <w:tc>
          <w:tcPr>
            <w:tcW w:type="dxa" w:w="48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Jesteś wytwórcą (art. 21). Zaklejenie taśmą i naklejenie etykiety przy pakowaniu to normalne użycie, nie modyfikacja.</w:t>
            </w:r>
          </w:p>
        </w:tc>
      </w:tr>
      <w:tr>
        <w:trPr>
          <w:cantSplit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Czy sprowadzasz opakowanie spoza Unii pod własną marką albo z własnym numerem katalogowym?</w:t>
            </w:r>
          </w:p>
        </w:tc>
        <w:tc>
          <w:tcPr>
            <w:tcW w:type="dxa" w:w="48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Jesteś wytwórcą (art. 21). Bez własnej marki jesteś importerem — obowiązki z art. 18.</w:t>
            </w:r>
          </w:p>
        </w:tc>
      </w:tr>
    </w:tbl>
    <w:p>
      <w:pPr>
        <w:spacing w:after="2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Cztery razy NIE oznacza, że deklaracji nie wystawiasz. Zbierasz wtedy dokumenty od dostawcy i sprawdzasz trzy rzeczy: czy na opakowaniu są dane wytwórcy, czy dostawca figuruje w rejestrze producentów i czy masz zapisane, od kogo kupujesz.</w:t>
      </w:r>
    </w:p>
    <w:tbl>
      <w:tblPr>
        <w:tblW w:type="pct" w:w="100%"/>
        <w:tblBorders>
          <w:top w:val="single" w:color="8B5CF6" w:sz="2"/>
          <w:left w:val="single" w:color="8B5CF6" w:sz="18"/>
          <w:bottom w:val="single" w:color="8B5CF6" w:sz="2"/>
          <w:right w:val="single" w:color="8B5CF6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5F3FF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Wyjątek dla mikroprzedsiębiorcy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Jeżeli zamawiasz opakowanie pod własną nazwą lub znakiem towarowym, zatrudniasz mniej niż 10 osób, Twój roczny obrót netto albo suma bilansowa nie przekracza 2 mln EUR, a dostawca ma siedzibę w tym samym państwie członkowskim — wytwórcą jest dostawca (art. 3 ust. 1 pkt 13 lit. b).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Uwaga: wyjątek jest przypisany do MARKI, nie do specyfikacji. Karton bez logo, ale wykonany pod Twoje wymiary, do wyjątku się nie łapie.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Przy przedsiębiorstwach powiązanych dane sumuje się — spółka z pięcioma osobami w grupie kapitałowej często nie jest mikroprzedsiębiorstwem.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Wzór deklaracji zgodności UE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Struktura z załącznika VIII: osiem numerowanych punktów i blok podpisu. Skopiuj poniższą treść do własnego dokumentu i uzupełnij pola.</w:t>
      </w:r>
    </w:p>
    <w:tbl>
      <w:tblPr>
        <w:tblW w:type="pct" w:w="100%"/>
        <w:tblBorders>
          <w:top w:val="single" w:color="8B5CF6" w:sz="2"/>
          <w:left w:val="single" w:color="8B5CF6" w:sz="18"/>
          <w:bottom w:val="single" w:color="8B5CF6" w:sz="2"/>
          <w:right w:val="single" w:color="8B5CF6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5F3FF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Nie musisz wypełniać tego ręcznie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Deklarację razem z dokumentacją techniczną wygenerujesz w kilka minut tutaj: justimprove.eu/ppwr/generator-dokumentow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Narzędzie jest darmowe, bez zapisów. Dane zostają w Twojej przeglądarce — nic nie trafia na nasz serwer. Stan zapisujesz do pliku i wczytujesz na dowolnym komputerze, gdy dojdzie kolejne opakowanie.</w:t>
            </w:r>
          </w:p>
        </w:tc>
      </w:tr>
    </w:tbl>
    <w:p>
      <w:pPr>
        <w:spacing w:after="80" w:before="240"/>
      </w:pPr>
      <w:r>
        <w:rPr>
          <w:rFonts w:ascii="Arial" w:cs="Arial" w:eastAsia="Arial" w:hAnsi="Arial"/>
          <w:b/>
          <w:bCs/>
          <w:color w:val="8B5CF6"/>
          <w:sz w:val="18"/>
          <w:szCs w:val="18"/>
        </w:rPr>
        <w:t xml:space="preserve">DEKLARACJA ZGODNOŚCI UE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1. Niepowtarzalny identyfikator opakowania: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numer typu, partii albo serii — np. PPWR-DOC-KART-0201-A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2. Nazwa i adres wytwórcy: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pełna nazwa, adres pocztowy wskazujący pojedynczy punkt kontaktu; jeżeli ustanowiono — także upoważniony przedstawiciel</w:t>
      </w:r>
    </w:p>
    <w:p>
      <w:pPr>
        <w:spacing w:after="14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3. Niniejszą deklarację zgodności wydaje się na wyłączną odpowiedzialność wytwórcy.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4. Przedmiot deklaracji: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opis opakowania umożliwiający jego identyfikowalność — rodzaj, materiał, wymiary, masa, objęte indeksy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5. Odniesienie do innych zastosowanych aktów prawa Unii: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wpisz TYLKO inne akty UE, np. rozporządzenie o materiałach do kontaktu z żywnością. Jeżeli nie ma żadnych — „nie dotyczy”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6. Odniesienia do zastosowanych norm zharmonizowanych lub wspólnych specyfikacji: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pod PPWR nie przywołano żadnej normy zharmonizowanej — właściwy wpis to „nie zastosowano; nie ustanowiono”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7. Jednostka notyfikowana: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przy Module A pozostaje puste — ocena zgodności nie wymaga udziału jednostki notyfikowanej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8. Informacje dodatkowe: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opcjonalnie: odesłanie do numeru dokumentacji technicznej, data pierwszego wprowadzenia do obrotu, okres przechowywania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Podpisano w imieniu: ……………………………………………………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Miejsce i data wystawienia: ……………………………………………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Imię, nazwisko i stanowisko: …………………………………………</w:t>
      </w:r>
    </w:p>
    <w:p>
      <w:pPr>
        <w:spacing w:after="2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Podpis: ………………………………………………………………………</w:t>
      </w:r>
    </w:p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Instrukcja — punkt po punkcie</w:t>
      </w:r>
    </w:p>
    <w:tbl>
      <w:tblPr>
        <w:tblW w:type="pct" w:w="100%"/>
        <w:tblBorders>
          <w:top w:val="single" w:color="E5E7EB" w:sz="2"/>
          <w:left w:val="single" w:color="E5E7EB" w:sz="2"/>
          <w:bottom w:val="single" w:color="E5E7EB" w:sz="2"/>
          <w:right w:val="single" w:color="E5E7EB" w:sz="2"/>
          <w:insideH w:val="single" w:color="E5E7EB" w:sz="2"/>
          <w:insideV w:val="single" w:color="E5E7EB" w:sz="2"/>
        </w:tblBorders>
      </w:tblPr>
      <w:tblGrid>
        <w:gridCol w:w="820"/>
        <w:gridCol w:w="4300"/>
        <w:gridCol w:w="3906"/>
      </w:tblGrid>
      <w:tr>
        <w:trPr>
          <w:cantSplit/>
          <w:tblHeader/>
        </w:trPr>
        <w:tc>
          <w:tcPr>
            <w:tcW w:type="dxa" w:w="82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Punkt</w:t>
            </w:r>
          </w:p>
        </w:tc>
        <w:tc>
          <w:tcPr>
            <w:tcW w:type="dxa" w:w="430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 wpisać</w:t>
            </w:r>
          </w:p>
        </w:tc>
        <w:tc>
          <w:tcPr>
            <w:tcW w:type="dxa" w:w="3906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Najczęstszy błąd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1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Numer, który jednoznacznie identyfikuje opakowanie: typ, partia albo numer seryjny. Musi dać się powiązać z numerem dokumentacji technicznej.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Numer powtarzalny albo jego brak. Bez niego punkt 1 nie jest spełniony.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2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Nazwa, zarejestrowana nazwa handlowa lub znak towarowy oraz adres pocztowy wskazujący pojedynczy punkt kontaktu.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Sam NIP albo sam adres e-mail. Adres pocztowy jest wymagany.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3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Zdanie standardowe, nie zmieniaj go.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Przerobienie na „na odpowiedzialność dostawcy”. Odpowiedzialność jest po stronie wytwórcy i nie da się jej przenieść.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4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Opis pozwalający zidentyfikować konkretne opakowanie: rodzaj, materiał, wymiary, masa jednostkowa, objęte indeksy.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Opis tak ogólny, że pasuje do wszystkiego („karton tekturowy”).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5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Wyłącznie INNE akty prawa Unii. Dla większości opakowań: „nie dotyczy”.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Wpisanie tu oświadczenia o zgodności z art. 5–12 PPWR. To jest najczęstszy błąd w krążących wzorach — patrz następna sekcja.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6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„Na dzień wystawienia w Dzienniku Urzędowym UE nie przywołano żadnej normy zharmonizowanej ani wspólnej specyfikacji pod rozporządzeniem (UE) 2025/40. Nie zastosowano.”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Wpisanie norm z serii EN 13427–13432. Są przywołane pod uchyloną dyrektywą 94/62/WE i pod PPWR nie tworzą domniemania zgodności.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7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Zostaw puste.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Szukanie jednostki notyfikowanej i płacenie jej za coś, czego procedura nie przewiduje.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8</w:t>
            </w:r>
          </w:p>
        </w:tc>
        <w:tc>
          <w:tcPr>
            <w:tcW w:type="dxa" w:w="43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Odesłanie do numeru dokumentacji technicznej i data pierwszego wprowadzenia do obrotu.</w:t>
            </w:r>
          </w:p>
        </w:tc>
        <w:tc>
          <w:tcPr>
            <w:tcW w:type="dxa" w:w="39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Pole zostawione puste bez adnotacji.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Errata — trzy błędy w krążących wzorach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Poniższe twierdzenia powtarzają się w polskich opracowaniach, a nawet w komercyjnych narzędziach compliance. Zweryfikowaliśmy je w tekście autentycznym w Dzienniku Urzędowym Unii Europejskiej.</w:t>
      </w:r>
    </w:p>
    <w:tbl>
      <w:tblPr>
        <w:tblW w:type="pct" w:w="100%"/>
        <w:tblBorders>
          <w:top w:val="single" w:color="E5E7EB" w:sz="2"/>
          <w:left w:val="single" w:color="E5E7EB" w:sz="2"/>
          <w:bottom w:val="single" w:color="E5E7EB" w:sz="2"/>
          <w:right w:val="single" w:color="E5E7EB" w:sz="2"/>
          <w:insideH w:val="single" w:color="E5E7EB" w:sz="2"/>
          <w:insideV w:val="single" w:color="E5E7EB" w:sz="2"/>
        </w:tblBorders>
      </w:tblPr>
      <w:tblGrid>
        <w:gridCol w:w="3400"/>
        <w:gridCol w:w="5626"/>
      </w:tblGrid>
      <w:tr>
        <w:trPr>
          <w:cantSplit/>
          <w:tblHeader/>
        </w:trPr>
        <w:tc>
          <w:tcPr>
            <w:tcW w:type="dxa" w:w="340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Twierdzenie krążące po rynku</w:t>
            </w:r>
          </w:p>
        </w:tc>
        <w:tc>
          <w:tcPr>
            <w:tcW w:type="dxa" w:w="5626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Jak jest w tekście rozporządzenia</w:t>
            </w:r>
          </w:p>
        </w:tc>
      </w:tr>
      <w:tr>
        <w:trPr>
          <w:cantSplit/>
        </w:trPr>
        <w:tc>
          <w:tcPr>
            <w:tcW w:type="dxa" w:w="3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Załącznik VIII wymaga dziesięciu elementów</w:t>
            </w:r>
          </w:p>
        </w:tc>
        <w:tc>
          <w:tcPr>
            <w:tcW w:type="dxa" w:w="56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Wzór deklaracji ma osiem punktów numerowanych plus nienumerowany blok podpisu.</w:t>
            </w:r>
          </w:p>
        </w:tc>
      </w:tr>
      <w:tr>
        <w:trPr>
          <w:cantSplit/>
        </w:trPr>
        <w:tc>
          <w:tcPr>
            <w:tcW w:type="dxa" w:w="3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Punkt 5 to oświadczenie o zgodności z art. 5–12 PPWR</w:t>
            </w:r>
          </w:p>
        </w:tc>
        <w:tc>
          <w:tcPr>
            <w:tcW w:type="dxa" w:w="56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Punkt 5 dotyczy odniesienia do INNYCH zastosowanych aktów prawa Unii. Stwierdzenie zgodności z art. 5–12 wynika z art. 39 ust. 1, a nie ze wzoru załącznika VIII.</w:t>
            </w:r>
          </w:p>
        </w:tc>
      </w:tr>
      <w:tr>
        <w:trPr>
          <w:cantSplit/>
        </w:trPr>
        <w:tc>
          <w:tcPr>
            <w:tcW w:type="dxa" w:w="3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Do deklaracji trzeba dołączyć zdjęcie opakowania</w:t>
            </w:r>
          </w:p>
        </w:tc>
        <w:tc>
          <w:tcPr>
            <w:tcW w:type="dxa" w:w="56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Nie trzeba. Punkt 4 wymaga identyfikacji umożliwiającej identyfikowalność, a punkt 1 — jednoznacznego identyfikatora. Zdjęcie jest dobrą praktyką, nie wymogiem.</w:t>
            </w:r>
          </w:p>
        </w:tc>
      </w:tr>
      <w:tr>
        <w:trPr>
          <w:cantSplit/>
        </w:trPr>
        <w:tc>
          <w:tcPr>
            <w:tcW w:type="dxa" w:w="3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Załącznik VII to lista elementów dokumentacji technicznej</w:t>
            </w:r>
          </w:p>
        </w:tc>
        <w:tc>
          <w:tcPr>
            <w:tcW w:type="dxa" w:w="56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Załącznik VII to procedura oceny zgodności — Moduł A, o strukturze punktów 1–5. Lista zawartości dokumentacji to punkt 2, litery a)–f).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Co zrobić po wystawieniu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Zapisz deklarację razem z dokumentacją techniczną w jednym miejscu i zapisz, gdzie ono jest.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Wskaż osobę, która wyda te dokumenty organowi w ciągu 10 dni od żądania — i upewnij się, że wie, gdzie ich szukać.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Policz datę retencji: 5 lat dla opakowań jednorazowych, 10 lat dla wielokrotnego użytku, licząc od wprowadzenia do obrotu.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Aktualizuj deklarację przy każdej zmianie materiału, dostawcy, farby, kleju lub konstrukcji. Deklaracja ma być stale aktualna, a nie wystawiona raz.</w:t>
      </w:r>
    </w:p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Kim jesteśmy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Just Improve P.S.A. — doradztwo regulacyjne i operacyjne dla firm handlowych i e-commerce. Pomagamy przejść przez PPWR od początku do końca: ustalić, kto jest wytwórcą, policzyć masy opakowań, przygotować dokumentację i deklaracje oraz zarejestrować się w krajach, do których sprzedajecie.</w:t>
      </w:r>
    </w:p>
    <w:tbl>
      <w:tblPr>
        <w:tblW w:type="pct" w:w="100%"/>
        <w:tblBorders>
          <w:top w:val="single" w:color="8B5CF6" w:sz="2"/>
          <w:left w:val="single" w:color="8B5CF6" w:sz="18"/>
          <w:bottom w:val="single" w:color="8B5CF6" w:sz="2"/>
          <w:right w:val="single" w:color="8B5CF6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5F3FF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Darmowy generator dokumentacji i deklaracji: justimprove.eu/ppwr/generator-dokumentow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Cały pakiet materiałów do pobrania: justimprove.eu/ppwr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Pytania, wycena wdrożenia, nietypowa sytuacja: kontakt@justimprove.eu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Materiały udostępniamy bezpłatnie i bez zapisów. Jeżeli okażą się przydatne — najbardziej pomoże nam, jeśli podacie je dalej.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Opracowanie ma charakter informacyjny i nie stanowi porady prawnej. Odpowiedzialność za treść dokumentacji technicznej i deklaracji zgodności ponosi wytwórca opakowania (art. 39 ust. 4 rozporządzenia (UE) 2025/40). Stan prawny: 22 sierpnia 2026 r.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Just Improve P.S.A. · justimprove.eu/ppwr · kontakt@justimprove.eu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180520"/>
      </w:tabs>
    </w:pPr>
    <w:r>
      <w:rPr>
        <w:rFonts w:ascii="Arial" w:cs="Arial" w:eastAsia="Arial" w:hAnsi="Arial"/>
        <w:color w:val="6B7280"/>
        <w:sz w:val="18"/>
        <w:szCs w:val="18"/>
      </w:rPr>
      <w:t xml:space="preserve">justimprove.eu/ppwr</w:t>
    </w:r>
    <w:r>
      <w:rPr>
        <w:rFonts w:ascii="Arial" w:cs="Arial" w:eastAsia="Arial" w:hAnsi="Arial"/>
        <w:color w:val="6B7280"/>
        <w:sz w:val="18"/>
        <w:szCs w:val="18"/>
      </w:rPr>
      <w:t xml:space="preserve">	Strona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7280"/>
        <w:sz w:val="18"/>
        <w:szCs w:val="18"/>
      </w:rPr>
      <w:t xml:space="preserve"> z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8B5CF6" w:sz="6" w:space="4"/>
      </w:pBdr>
      <w:tabs>
        <w:tab w:val="right" w:pos="180520"/>
      </w:tabs>
    </w:pPr>
    <w:r>
      <w:rPr>
        <w:rFonts w:ascii="Arial" w:cs="Arial" w:eastAsia="Arial" w:hAnsi="Arial"/>
        <w:b/>
        <w:bCs/>
        <w:color w:val="6B7280"/>
        <w:sz w:val="18"/>
        <w:szCs w:val="18"/>
      </w:rPr>
      <w:t xml:space="preserve">Just Improve</w:t>
    </w:r>
    <w:r>
      <w:rPr>
        <w:rFonts w:ascii="Arial" w:cs="Arial" w:eastAsia="Arial" w:hAnsi="Arial"/>
        <w:color w:val="6B7280"/>
        <w:sz w:val="18"/>
        <w:szCs w:val="18"/>
      </w:rPr>
      <w:t xml:space="preserve">	Deklaracja zgodności UE — wzór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60" w:hanging="260"/>
      </w:pPr>
      <w:rPr>
        <w:rFonts w:ascii="Arial" w:cs="Arial" w:eastAsia="Arial" w:hAnsi="Arial"/>
        <w:b/>
        <w:bCs/>
        <w:color w:val="8B5CF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a8e214997c77f5f99d265e13f436dad703ca466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2026-08-22T12:30:23.046Z</dcterms:created>
  <dcterms:modified xsi:type="dcterms:W3CDTF">2026-08-22T12:30:23.058Z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